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943"/>
        </w:tabs>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tabs>
          <w:tab w:val="left" w:pos="943"/>
        </w:tabs>
        <w:kinsoku/>
        <w:wordWrap/>
        <w:overflowPunct/>
        <w:topLinePunct w:val="0"/>
        <w:autoSpaceDE/>
        <w:autoSpaceDN/>
        <w:bidi w:val="0"/>
        <w:adjustRightInd/>
        <w:snapToGrid/>
        <w:spacing w:after="157" w:afterLines="50" w:line="5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2020年度黄石市企业购买科技成果</w:t>
      </w:r>
    </w:p>
    <w:p>
      <w:pPr>
        <w:keepNext w:val="0"/>
        <w:keepLines w:val="0"/>
        <w:pageBreakBefore w:val="0"/>
        <w:widowControl w:val="0"/>
        <w:tabs>
          <w:tab w:val="left" w:pos="943"/>
        </w:tabs>
        <w:kinsoku/>
        <w:wordWrap/>
        <w:overflowPunct/>
        <w:topLinePunct w:val="0"/>
        <w:autoSpaceDE/>
        <w:autoSpaceDN/>
        <w:bidi w:val="0"/>
        <w:adjustRightInd/>
        <w:snapToGrid/>
        <w:spacing w:after="157" w:afterLines="50" w:line="5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转化后补助拟立项项目</w:t>
      </w:r>
    </w:p>
    <w:bookmarkEnd w:id="0"/>
    <w:tbl>
      <w:tblPr>
        <w:tblStyle w:val="2"/>
        <w:tblW w:w="8614" w:type="dxa"/>
        <w:jc w:val="center"/>
        <w:tblLayout w:type="fixed"/>
        <w:tblCellMar>
          <w:top w:w="0" w:type="dxa"/>
          <w:left w:w="0" w:type="dxa"/>
          <w:bottom w:w="0" w:type="dxa"/>
          <w:right w:w="0" w:type="dxa"/>
        </w:tblCellMar>
      </w:tblPr>
      <w:tblGrid>
        <w:gridCol w:w="655"/>
        <w:gridCol w:w="2679"/>
        <w:gridCol w:w="2160"/>
        <w:gridCol w:w="1965"/>
        <w:gridCol w:w="1155"/>
      </w:tblGrid>
      <w:tr>
        <w:tblPrEx>
          <w:tblCellMar>
            <w:top w:w="0" w:type="dxa"/>
            <w:left w:w="0" w:type="dxa"/>
            <w:bottom w:w="0" w:type="dxa"/>
            <w:right w:w="0" w:type="dxa"/>
          </w:tblCellMar>
        </w:tblPrEx>
        <w:trPr>
          <w:trHeight w:val="437"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ascii="Arial" w:hAnsi="Arial" w:cs="Arial"/>
                <w:b/>
                <w:bCs/>
                <w:i w:val="0"/>
                <w:color w:val="000000"/>
                <w:sz w:val="21"/>
                <w:szCs w:val="21"/>
                <w:u w:val="none"/>
              </w:rPr>
            </w:pPr>
            <w:r>
              <w:rPr>
                <w:rFonts w:hint="eastAsia" w:ascii="Arial" w:hAnsi="Arial" w:cs="Arial"/>
                <w:b/>
                <w:bCs/>
                <w:i w:val="0"/>
                <w:color w:val="000000"/>
                <w:kern w:val="0"/>
                <w:sz w:val="21"/>
                <w:szCs w:val="21"/>
                <w:u w:val="none"/>
                <w:lang w:val="en-US" w:eastAsia="zh-CN" w:bidi="ar"/>
              </w:rPr>
              <w:t>序号</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cs="Arial"/>
                <w:b/>
                <w:bCs/>
                <w:i w:val="0"/>
                <w:color w:val="000000"/>
                <w:sz w:val="21"/>
                <w:szCs w:val="21"/>
                <w:u w:val="none"/>
              </w:rPr>
            </w:pPr>
            <w:r>
              <w:rPr>
                <w:rFonts w:hint="default" w:ascii="Arial" w:hAnsi="Arial" w:eastAsia="宋体" w:cs="Arial"/>
                <w:b/>
                <w:bCs/>
                <w:i w:val="0"/>
                <w:color w:val="000000"/>
                <w:kern w:val="0"/>
                <w:sz w:val="21"/>
                <w:szCs w:val="21"/>
                <w:u w:val="none"/>
                <w:lang w:val="en-US" w:eastAsia="zh-CN" w:bidi="ar"/>
              </w:rPr>
              <w:t>项目名称</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cs="Arial"/>
                <w:b/>
                <w:bCs/>
                <w:i w:val="0"/>
                <w:color w:val="000000"/>
                <w:sz w:val="21"/>
                <w:szCs w:val="21"/>
                <w:u w:val="none"/>
              </w:rPr>
            </w:pPr>
            <w:r>
              <w:rPr>
                <w:rFonts w:hint="eastAsia" w:ascii="Arial" w:hAnsi="Arial" w:eastAsia="宋体" w:cs="Arial"/>
                <w:b/>
                <w:bCs/>
                <w:i w:val="0"/>
                <w:color w:val="000000"/>
                <w:kern w:val="0"/>
                <w:sz w:val="21"/>
                <w:szCs w:val="21"/>
                <w:u w:val="none"/>
                <w:lang w:val="en-US" w:eastAsia="zh-CN" w:bidi="ar"/>
              </w:rPr>
              <w:t>成果转化方</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b/>
                <w:bCs/>
                <w:i w:val="0"/>
                <w:color w:val="000000"/>
                <w:kern w:val="0"/>
                <w:sz w:val="21"/>
                <w:szCs w:val="21"/>
                <w:u w:val="none"/>
                <w:lang w:val="en-US" w:eastAsia="zh-CN" w:bidi="ar"/>
              </w:rPr>
            </w:pPr>
            <w:r>
              <w:rPr>
                <w:rFonts w:hint="eastAsia" w:ascii="Arial" w:hAnsi="Arial" w:cs="Arial"/>
                <w:b/>
                <w:bCs/>
                <w:i w:val="0"/>
                <w:color w:val="000000"/>
                <w:kern w:val="0"/>
                <w:sz w:val="21"/>
                <w:szCs w:val="21"/>
                <w:u w:val="none"/>
                <w:lang w:val="en-US" w:eastAsia="zh-CN" w:bidi="ar"/>
              </w:rPr>
              <w:t>成果所属方</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cs="Arial"/>
                <w:b/>
                <w:bCs/>
                <w:i w:val="0"/>
                <w:color w:val="000000"/>
                <w:kern w:val="0"/>
                <w:sz w:val="21"/>
                <w:szCs w:val="21"/>
                <w:u w:val="none"/>
                <w:lang w:val="en-US" w:eastAsia="zh-CN" w:bidi="ar"/>
              </w:rPr>
            </w:pPr>
            <w:r>
              <w:rPr>
                <w:rFonts w:hint="eastAsia" w:ascii="Arial" w:hAnsi="Arial" w:cs="Arial"/>
                <w:b/>
                <w:bCs/>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473"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1</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中国白酒蒸馏器材质创新技术的研究</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劲牌有限公司</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清华大学</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73"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2</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中国劲酒微量成分细胞保护作用研究</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劲牌有限公司</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美国夏威夷大学</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73"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3</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糯高粱品种及纯度鉴定关键技术开发</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劲牌有限公司</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中国食品发酵工业研究院有限公司</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73"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4</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大冶特钢高品质特殊钢先进工艺平台搭建及特钢连铸质量提升</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大冶特殊钢有限公司</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北京科技大学</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73"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5</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超薄压延铜箔制造及表面处理技术的研究与应用</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中铜华中铜业有限公司</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上海理工大学</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73"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6</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芳香系列食品的研究与开发</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湖北瑞晟生物有限责任公司</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北京林业大学</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73"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7</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高效换热系统相关设备研发</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大冶斯瑞尔换热器有限公司</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中国科学院广州能源研究所</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73"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8</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再生铝洁净熔炼及深加工技术研究</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湖北华力科技有限公司</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华中科技大学</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73"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9</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数控肋骨冷弯机数据转换及控制软件开发</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黄石华强数控机床有限公司</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武汉理工大学</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73"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10</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玄武岩纤维表面改性技术攻关</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黄石金朝阳粉末材料有限责任公司</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东南大学</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73"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11</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硝基甲烷尾气深度处理技术产业化应用研究</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湖北远大富驰医药化工股份有限公司</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湖北大学</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73"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12</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远程监控功能APP设计及装置开发</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黄石市三木塑料模具股份有限公司</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湖北师范大学</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73"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13</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发酵饲料产品开发与应用</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湖北博大生物股份有限公司</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湖北师范大学</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73"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14</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大马士革玫瑰花水质量标准提升研究</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湖北瑞晟生物有限责任公司</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湖北师范大学</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73"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15</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风电高强螺栓的材料研发及成型工艺关键技术优化</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湖北登峰高强螺栓有限公司</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湖北理工学院</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73"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16</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风电高强螺栓的热处理工艺优化和性能提升</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湖北登峰高强螺栓有限公司</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湖北理工学院</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688"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17</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镁合金自动预热加料机开发</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湖北启宏热工设备有限公司</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湖北理工学院</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73"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18</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工业企业数据系统</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黄石聚知互联网技术有限公司</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湖北理工学院</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73"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19</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隆源新材料系列技术攻关</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湖北隆源冶金集团有限公司</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湖北理工学院</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73"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20</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装备制造企业数字化工厂技术开发及网络基础构架建设</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湖北启宏热工设备有限公司</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湖北理工学院</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73"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21</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摩擦粉体系列材料的研发及固废资源化技术研究</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大冶市都鑫摩擦粉体有限公司</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湖北理工学院</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73"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22</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汽车智能机器人全自动柔性装配系统及柔性智能输送系统协作机器人关键技术研发</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三丰智能装备集团股份有限公司</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湖北理工学院</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73"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23</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凝胶型土壤修复复合剂技术</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湖北合新科技有限公司</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湖北理工学院</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p>
        </w:tc>
      </w:tr>
      <w:tr>
        <w:tblPrEx>
          <w:tblCellMar>
            <w:top w:w="0" w:type="dxa"/>
            <w:left w:w="0" w:type="dxa"/>
            <w:bottom w:w="0" w:type="dxa"/>
            <w:right w:w="0" w:type="dxa"/>
          </w:tblCellMar>
        </w:tblPrEx>
        <w:trPr>
          <w:trHeight w:val="473" w:hRule="atLeast"/>
          <w:jc w:val="center"/>
        </w:trPr>
        <w:tc>
          <w:tcPr>
            <w:tcW w:w="6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cs="Arial"/>
                <w:i w:val="0"/>
                <w:color w:val="000000"/>
                <w:kern w:val="0"/>
                <w:sz w:val="20"/>
                <w:szCs w:val="20"/>
                <w:u w:val="none"/>
                <w:lang w:val="en-US" w:eastAsia="zh-CN" w:bidi="ar"/>
              </w:rPr>
            </w:pPr>
            <w:r>
              <w:rPr>
                <w:rFonts w:hint="eastAsia" w:ascii="Arial" w:hAnsi="Arial" w:cs="Arial"/>
                <w:i w:val="0"/>
                <w:color w:val="000000"/>
                <w:kern w:val="0"/>
                <w:sz w:val="20"/>
                <w:szCs w:val="20"/>
                <w:u w:val="none"/>
                <w:lang w:val="en-US" w:eastAsia="zh-CN" w:bidi="ar"/>
              </w:rPr>
              <w:t>24</w:t>
            </w:r>
          </w:p>
        </w:tc>
        <w:tc>
          <w:tcPr>
            <w:tcW w:w="267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关于GIS信息系统平台的技术开发</w:t>
            </w:r>
          </w:p>
        </w:tc>
        <w:tc>
          <w:tcPr>
            <w:tcW w:w="21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湖北众堃科技股份有限公司</w:t>
            </w:r>
          </w:p>
        </w:tc>
        <w:tc>
          <w:tcPr>
            <w:tcW w:w="19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r>
              <w:rPr>
                <w:rFonts w:hint="eastAsia" w:ascii="Arial" w:hAnsi="Arial" w:eastAsia="宋体" w:cs="Arial"/>
                <w:i w:val="0"/>
                <w:color w:val="000000"/>
                <w:kern w:val="0"/>
                <w:sz w:val="20"/>
                <w:szCs w:val="20"/>
                <w:u w:val="none"/>
                <w:lang w:val="en-US" w:eastAsia="zh-CN" w:bidi="ar"/>
              </w:rPr>
              <w:t>武汉智博创享科技有限公司</w:t>
            </w:r>
          </w:p>
        </w:tc>
        <w:tc>
          <w:tcPr>
            <w:tcW w:w="11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ind w:firstLine="0" w:firstLineChars="0"/>
              <w:jc w:val="center"/>
              <w:textAlignment w:val="bottom"/>
              <w:rPr>
                <w:rFonts w:hint="eastAsia" w:ascii="Arial" w:hAnsi="Arial" w:eastAsia="宋体" w:cs="Arial"/>
                <w:i w:val="0"/>
                <w:color w:val="000000"/>
                <w:kern w:val="0"/>
                <w:sz w:val="20"/>
                <w:szCs w:val="20"/>
                <w:u w:val="none"/>
                <w:lang w:val="en-US" w:eastAsia="zh-CN" w:bidi="ar"/>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6B35F86"/>
    <w:rsid w:val="C6B35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2021-10-19T08:37:00Z</dcterms:created>
  <dc:creator>caiwu</dc:creator>
  <cp:lastModifiedBy>caiwu</cp:lastModifiedBy>
  <dcterms:modified xsi:type="dcterms:W3CDTF">2021-10-19T08:38:58Z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