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 xml:space="preserve">： </w:t>
      </w:r>
    </w:p>
    <w:p>
      <w:pPr>
        <w:ind w:right="280" w:firstLine="480" w:firstLineChars="150"/>
        <w:jc w:val="center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黄石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市级农业科技特派员考核打分表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80"/>
        <w:gridCol w:w="928"/>
        <w:gridCol w:w="1034"/>
        <w:gridCol w:w="1249"/>
        <w:gridCol w:w="84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科技特派员姓名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  <w:t>派驻单位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  <w:t>派出单位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  <w:t>主要考核指标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  <w:t>派驻单位评分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  <w:t>派出单位评分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服务时间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服务时间较长，多次去现场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，企业有需求能及时到现场进行指导服务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（10-15）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服务时间一般，去过几次现场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，企业有需求，未能及时到现场，通过其他方式进行服务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（5-10）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服务时间不长，从没去过现场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也未通过其他方式进行服务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（0-5）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工作任务完成情况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完成服务协议设定的全部内容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基本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服务协议设定的内容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5-10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服务协议设定的内容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多数未完成（0-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服务积极性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积极性较高，态度较好（10-15）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积极性一般，态度一般（5-10）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积极性较差，态度冷淡（0-5）                                                     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服务满意度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满意（10-15）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一般（5-10）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不满意（0-5）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服务成效及成果（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20分，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需附件证明）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与派驻单位共同取得重要科技成果（15-20）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科技特派员与派驻单位共同取得科技成果（10-15）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科技特派员与派驻单位共同开展科技活动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（包括培训）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（0-10）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科技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帮扶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服务情况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对推进创新创业成效非常好（15-20）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对推进创新创业成效好（10-15）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对推进创新创业成效一般（0-10）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得分及签章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单位盖章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单位盖章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3DF8"/>
    <w:rsid w:val="3F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2021-12-16T08:48:00Z</dcterms:created>
  <dc:creator>caiwu</dc:creator>
  <cp:lastModifiedBy>caiwu</cp:lastModifiedBy>
  <dcterms:modified xsi:type="dcterms:W3CDTF">2021-12-16T08:49:58Z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