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附件：</w:t>
      </w:r>
    </w:p>
    <w:p>
      <w:pPr>
        <w:spacing w:after="312" w:afterLines="100" w:line="56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</w:rPr>
        <w:t>市科技局政府采购询价单</w:t>
      </w:r>
    </w:p>
    <w:bookmarkEnd w:id="0"/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5"/>
        <w:gridCol w:w="5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采购需求</w:t>
            </w:r>
          </w:p>
        </w:tc>
        <w:tc>
          <w:tcPr>
            <w:tcW w:w="5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2021年认定高新技术</w:t>
            </w:r>
          </w:p>
          <w:p>
            <w:pPr>
              <w:spacing w:line="560" w:lineRule="exact"/>
              <w:ind w:firstLine="640"/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企业牌匾制作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服务期限</w:t>
            </w:r>
          </w:p>
        </w:tc>
        <w:tc>
          <w:tcPr>
            <w:tcW w:w="5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投标时间及地点</w:t>
            </w:r>
          </w:p>
        </w:tc>
        <w:tc>
          <w:tcPr>
            <w:tcW w:w="5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Calibri" w:eastAsia="仿宋_GB2312" w:cs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/>
              </w:rPr>
              <w:t>2</w:t>
            </w:r>
            <w:r>
              <w:rPr>
                <w:rFonts w:ascii="仿宋" w:hAnsi="仿宋" w:eastAsia="仿宋"/>
                <w:kern w:val="2"/>
                <w:sz w:val="32"/>
                <w:szCs w:val="32"/>
              </w:rPr>
              <w:t>6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日17:00前，市科技局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lang w:val="en-US" w:eastAsia="zh-CN"/>
              </w:rPr>
              <w:t>405</w:t>
            </w: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供应商报价</w:t>
            </w:r>
          </w:p>
        </w:tc>
        <w:tc>
          <w:tcPr>
            <w:tcW w:w="5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Calibri" w:eastAsia="仿宋_GB2312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</w:trPr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</w:rPr>
              <w:t>供应商联系方式（盖章）</w:t>
            </w:r>
          </w:p>
        </w:tc>
        <w:tc>
          <w:tcPr>
            <w:tcW w:w="5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hint="eastAsia" w:ascii="仿宋_GB2312" w:hAnsi="Calibri" w:eastAsia="仿宋_GB2312" w:cs="Times New Roman"/>
                <w:b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F0A0F"/>
    <w:rsid w:val="5A7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2022-01-20T11:07:00Z</dcterms:created>
  <dc:creator>caiwu</dc:creator>
  <cp:lastModifiedBy>caiwu</cp:lastModifiedBy>
  <dcterms:modified xsi:type="dcterms:W3CDTF">2022-01-20T11:08:13Z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